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6708" w14:textId="72B61CEC" w:rsidR="00441B6A" w:rsidRPr="00441B6A" w:rsidRDefault="00441B6A" w:rsidP="00441B6A">
      <w:pPr>
        <w:pStyle w:val="Titre1"/>
        <w:numPr>
          <w:ilvl w:val="0"/>
          <w:numId w:val="0"/>
        </w:numPr>
        <w:spacing w:before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66A9ED9" wp14:editId="1C155D3A">
            <wp:simplePos x="0" y="0"/>
            <wp:positionH relativeFrom="column">
              <wp:posOffset>4256656</wp:posOffset>
            </wp:positionH>
            <wp:positionV relativeFrom="paragraph">
              <wp:posOffset>402118</wp:posOffset>
            </wp:positionV>
            <wp:extent cx="1892300" cy="193040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Les capteurs analogiques sont utilisés pour les mesures physico-chimiques. Quelques exemples :</w:t>
      </w:r>
    </w:p>
    <w:p w14:paraId="1719B8B1" w14:textId="77777777" w:rsidR="00441B6A" w:rsidRDefault="00441B6A" w:rsidP="00441B6A">
      <w:pPr>
        <w:pStyle w:val="Titre1"/>
        <w:numPr>
          <w:ilvl w:val="0"/>
          <w:numId w:val="0"/>
        </w:num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sectPr w:rsidR="00441B6A" w:rsidSect="00882E04">
          <w:footerReference w:type="default" r:id="rId8"/>
          <w:headerReference w:type="first" r:id="rId9"/>
          <w:pgSz w:w="11906" w:h="16838"/>
          <w:pgMar w:top="993" w:right="1417" w:bottom="426" w:left="1417" w:header="426" w:footer="242" w:gutter="0"/>
          <w:cols w:space="708"/>
          <w:titlePg/>
          <w:docGrid w:linePitch="360"/>
        </w:sectPr>
      </w:pPr>
    </w:p>
    <w:p w14:paraId="4CC9A2D4" w14:textId="2019A5C7" w:rsidR="00441B6A" w:rsidRP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de position ;</w:t>
      </w:r>
    </w:p>
    <w:p w14:paraId="6E7881D8" w14:textId="097EBC06" w:rsidR="00441B6A" w:rsidRP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de niveau ;</w:t>
      </w:r>
    </w:p>
    <w:p w14:paraId="201A2BB7" w14:textId="3D568CFD" w:rsidR="00441B6A" w:rsidRP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de déplacement ;</w:t>
      </w:r>
    </w:p>
    <w:p w14:paraId="628024A1" w14:textId="77777777" w:rsid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de température ;</w:t>
      </w:r>
    </w:p>
    <w:p w14:paraId="093F07F4" w14:textId="65B16BC4" w:rsidR="00441B6A" w:rsidRP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br w:type="column"/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de pression ;</w:t>
      </w:r>
    </w:p>
    <w:p w14:paraId="5220DE8D" w14:textId="62625DD2" w:rsidR="00441B6A" w:rsidRP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de ph ;</w:t>
      </w:r>
    </w:p>
    <w:p w14:paraId="5206A8EE" w14:textId="1A165803" w:rsidR="00441B6A" w:rsidRP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d’hygrométr</w:t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ie ;</w:t>
      </w:r>
    </w:p>
    <w:p w14:paraId="648B86E7" w14:textId="2326C81F" w:rsidR="00441B6A" w:rsidRPr="00441B6A" w:rsidRDefault="00441B6A" w:rsidP="00441B6A">
      <w:pPr>
        <w:pStyle w:val="Titre1"/>
        <w:numPr>
          <w:ilvl w:val="0"/>
          <w:numId w:val="23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Mesure d’</w:t>
      </w:r>
      <w:proofErr w:type="spellStart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extensométrie</w:t>
      </w:r>
      <w:proofErr w:type="spellEnd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…</w:t>
      </w:r>
    </w:p>
    <w:p w14:paraId="346DDF82" w14:textId="77777777" w:rsidR="00441B6A" w:rsidRDefault="00441B6A" w:rsidP="00441B6A">
      <w:pPr>
        <w:pStyle w:val="Titre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sectPr w:rsidR="00441B6A" w:rsidSect="00441B6A">
          <w:type w:val="continuous"/>
          <w:pgSz w:w="11906" w:h="16838"/>
          <w:pgMar w:top="993" w:right="4251" w:bottom="426" w:left="709" w:header="426" w:footer="242" w:gutter="0"/>
          <w:cols w:num="2" w:space="145"/>
          <w:titlePg/>
          <w:docGrid w:linePitch="360"/>
        </w:sectPr>
      </w:pPr>
    </w:p>
    <w:p w14:paraId="27D63748" w14:textId="459BAE3E" w:rsidR="00441B6A" w:rsidRPr="00441B6A" w:rsidRDefault="00441B6A" w:rsidP="00441B6A">
      <w:pPr>
        <w:pStyle w:val="Titre1"/>
        <w:numPr>
          <w:ilvl w:val="0"/>
          <w:numId w:val="0"/>
        </w:numPr>
        <w:spacing w:before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L’accéléromètre à 3 axes est un type de capteur très miniaturisé qui fait partie de ce qui est communément appelé MEMS (</w:t>
      </w:r>
      <w:proofErr w:type="spellStart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MicroElectroMechanical</w:t>
      </w:r>
      <w:proofErr w:type="spellEnd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proofErr w:type="spellStart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Systems</w:t>
      </w:r>
      <w:proofErr w:type="spellEnd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). L’intérieur d’un dispositif MEMS est composé de </w:t>
      </w:r>
      <w:proofErr w:type="spellStart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micro-structures</w:t>
      </w:r>
      <w:proofErr w:type="spellEnd"/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qui se plient en raison de </w:t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l’accélération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[</w:t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document 5].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</w:t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Lorsque l’accéléromètre subit une accélération, les déformations des montants supports de la masse sont </w:t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détectés</w:t>
      </w: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électriquement en faisant varier la capacité du capteur [document 6].</w:t>
      </w:r>
    </w:p>
    <w:p w14:paraId="11EE0095" w14:textId="5848A8A7" w:rsidR="004A4EEA" w:rsidRPr="004A4EEA" w:rsidRDefault="00441B6A" w:rsidP="004A4EEA">
      <w:pPr>
        <w:pStyle w:val="Titre1"/>
        <w:numPr>
          <w:ilvl w:val="0"/>
          <w:numId w:val="0"/>
        </w:numPr>
        <w:spacing w:before="0"/>
        <w:ind w:firstLine="567"/>
        <w:jc w:val="both"/>
        <w:rPr>
          <w:noProof/>
        </w:rPr>
      </w:pPr>
      <w:r w:rsidRPr="00441B6A"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>L’électronique intégrée dans le capteur transforme cette variation en une tension proportionnelle à l’accélération [document 7].</w:t>
      </w:r>
      <w:r w:rsidRPr="00441B6A">
        <w:rPr>
          <w:noProof/>
        </w:rPr>
        <w:t xml:space="preserve"> </w:t>
      </w:r>
    </w:p>
    <w:p w14:paraId="7B4E9BA7" w14:textId="3367258A" w:rsidR="001F71F0" w:rsidRDefault="00441B6A" w:rsidP="00441B6A">
      <w:pPr>
        <w:spacing w:after="0"/>
        <w:ind w:firstLine="426"/>
        <w:jc w:val="center"/>
        <w:rPr>
          <w:lang w:eastAsia="fr-FR"/>
        </w:rPr>
      </w:pPr>
      <w:r w:rsidRPr="00441B6A">
        <w:rPr>
          <w:lang w:eastAsia="fr-FR"/>
        </w:rPr>
        <w:drawing>
          <wp:inline distT="0" distB="0" distL="0" distR="0" wp14:anchorId="1717E2F2" wp14:editId="40AB12EB">
            <wp:extent cx="5167423" cy="5732882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535" cy="576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A1EE1B" w14:textId="77777777" w:rsidR="00441B6A" w:rsidRDefault="00441B6A" w:rsidP="00910FFB">
      <w:pPr>
        <w:spacing w:after="0"/>
        <w:ind w:firstLine="426"/>
        <w:rPr>
          <w:lang w:eastAsia="fr-FR"/>
        </w:rPr>
      </w:pPr>
    </w:p>
    <w:sectPr w:rsidR="00441B6A" w:rsidSect="00441B6A">
      <w:type w:val="continuous"/>
      <w:pgSz w:w="11906" w:h="16838"/>
      <w:pgMar w:top="993" w:right="1417" w:bottom="426" w:left="1417" w:header="426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FB3E" w14:textId="77777777" w:rsidR="00111EFA" w:rsidRDefault="00111EFA" w:rsidP="00ED6228">
      <w:pPr>
        <w:spacing w:after="0" w:line="240" w:lineRule="auto"/>
      </w:pPr>
      <w:r>
        <w:separator/>
      </w:r>
    </w:p>
  </w:endnote>
  <w:endnote w:type="continuationSeparator" w:id="0">
    <w:p w14:paraId="0DA27AC6" w14:textId="77777777" w:rsidR="00111EFA" w:rsidRDefault="00111EFA" w:rsidP="00ED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7FC5" w14:textId="50DCBC6D" w:rsidR="00995345" w:rsidRPr="00B70619" w:rsidRDefault="00995345" w:rsidP="00995345">
    <w:pPr>
      <w:pStyle w:val="Titre"/>
      <w:jc w:val="right"/>
      <w:rPr>
        <w:color w:val="4472C4" w:themeColor="accent1"/>
        <w:sz w:val="28"/>
        <w:szCs w:val="28"/>
      </w:rPr>
    </w:pPr>
    <w:r w:rsidRPr="00B70619">
      <w:rPr>
        <w:color w:val="4472C4" w:themeColor="accent1"/>
        <w:sz w:val="28"/>
        <w:szCs w:val="28"/>
      </w:rPr>
      <w:t xml:space="preserve">FICHE </w:t>
    </w:r>
    <w:r w:rsidR="00177944">
      <w:rPr>
        <w:color w:val="4472C4" w:themeColor="accent1"/>
        <w:sz w:val="28"/>
        <w:szCs w:val="28"/>
      </w:rPr>
      <w:t>2</w:t>
    </w:r>
    <w:r w:rsidR="00BB1558">
      <w:rPr>
        <w:color w:val="4472C4" w:themeColor="accent1"/>
        <w:sz w:val="28"/>
        <w:szCs w:val="28"/>
      </w:rPr>
      <w:t>4</w:t>
    </w:r>
    <w:r w:rsidRPr="00B70619">
      <w:rPr>
        <w:color w:val="4472C4" w:themeColor="accent1"/>
        <w:sz w:val="28"/>
        <w:szCs w:val="28"/>
      </w:rPr>
      <w:t xml:space="preserve"> : </w:t>
    </w:r>
    <w:r w:rsidR="00BB1558" w:rsidRPr="00BB1558">
      <w:rPr>
        <w:color w:val="4472C4" w:themeColor="accent1"/>
        <w:sz w:val="28"/>
        <w:szCs w:val="28"/>
      </w:rPr>
      <w:t>Principe fondamental de la statique</w:t>
    </w:r>
  </w:p>
  <w:p w14:paraId="529B9403" w14:textId="44A186C8" w:rsidR="00995345" w:rsidRDefault="001C36F0">
    <w:pPr>
      <w:pStyle w:val="Pieddepag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25402" wp14:editId="135AAB1B">
              <wp:simplePos x="0" y="0"/>
              <wp:positionH relativeFrom="margin">
                <wp:posOffset>-3953827</wp:posOffset>
              </wp:positionH>
              <wp:positionV relativeFrom="margin">
                <wp:posOffset>6152832</wp:posOffset>
              </wp:positionV>
              <wp:extent cx="6968490" cy="862965"/>
              <wp:effectExtent l="4762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967855" cy="862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DEDF5" w14:textId="31C3C6E6" w:rsidR="001C36F0" w:rsidRDefault="001C36F0" w:rsidP="001C36F0">
                          <w:pPr>
                            <w:spacing w:after="0"/>
                            <w:ind w:left="360"/>
                            <w:rPr>
                              <w:b/>
                              <w:color w:val="5B9BD5" w:themeColor="accent5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552DAACA" wp14:editId="3E5A8597">
                                <wp:extent cx="682625" cy="559435"/>
                                <wp:effectExtent l="0" t="0" r="3175" b="0"/>
                                <wp:docPr id="12" name="Image 12" descr="Résultat de recherche d'images pour &quot;Savoirs associés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83" descr="Résultat de recherche d'images pour &quot;Savoirs associés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411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559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5B9BD5" w:themeColor="accent5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Ressources</w:t>
                          </w:r>
                        </w:p>
                        <w:p w14:paraId="4F9EC365" w14:textId="77777777" w:rsidR="001C36F0" w:rsidRDefault="001C36F0" w:rsidP="001C36F0">
                          <w:pPr>
                            <w:spacing w:after="0"/>
                            <w:rPr>
                              <w:b/>
                              <w:color w:val="5B9BD5" w:themeColor="accent5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2540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311.3pt;margin-top:484.45pt;width:548.7pt;height:67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" filled="f" stroked="f" strokeweight=".5pt">
              <v:textbox>
                <w:txbxContent>
                  <w:p w14:paraId="53FDEDF5" w14:textId="31C3C6E6" w:rsidR="001C36F0" w:rsidRDefault="001C36F0" w:rsidP="001C36F0">
                    <w:pPr>
                      <w:spacing w:after="0"/>
                      <w:ind w:left="360"/>
                      <w:rPr>
                        <w:b/>
                        <w:color w:val="5B9BD5" w:themeColor="accent5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552DAACA" wp14:editId="3E5A8597">
                          <wp:extent cx="682625" cy="559435"/>
                          <wp:effectExtent l="0" t="0" r="3175" b="0"/>
                          <wp:docPr id="12" name="Image 12" descr="Résultat de recherche d'images pour &quot;Savoirs associés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83" descr="Résultat de recherche d'images pour &quot;Savoirs associés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4111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559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5B9BD5" w:themeColor="accent5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Ressources</w:t>
                    </w:r>
                  </w:p>
                  <w:p w14:paraId="4F9EC365" w14:textId="77777777" w:rsidR="001C36F0" w:rsidRDefault="001C36F0" w:rsidP="001C36F0">
                    <w:pPr>
                      <w:spacing w:after="0"/>
                      <w:rPr>
                        <w:b/>
                        <w:color w:val="5B9BD5" w:themeColor="accent5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FFF5A" w14:textId="77777777" w:rsidR="00111EFA" w:rsidRDefault="00111EFA" w:rsidP="00ED6228">
      <w:pPr>
        <w:spacing w:after="0" w:line="240" w:lineRule="auto"/>
      </w:pPr>
      <w:r>
        <w:separator/>
      </w:r>
    </w:p>
  </w:footnote>
  <w:footnote w:type="continuationSeparator" w:id="0">
    <w:p w14:paraId="7426B791" w14:textId="77777777" w:rsidR="00111EFA" w:rsidRDefault="00111EFA" w:rsidP="00ED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AC95" w14:textId="05C81768" w:rsidR="00995345" w:rsidRPr="00995345" w:rsidRDefault="00995345" w:rsidP="00995345">
    <w:pPr>
      <w:pStyle w:val="Titre"/>
      <w:rPr>
        <w:color w:val="4472C4" w:themeColor="accent1"/>
        <w:sz w:val="52"/>
        <w:szCs w:val="52"/>
      </w:rPr>
    </w:pPr>
    <w:r w:rsidRPr="00995345">
      <w:rPr>
        <w:color w:val="4472C4" w:themeColor="accent1"/>
        <w:sz w:val="52"/>
        <w:szCs w:val="52"/>
      </w:rPr>
      <w:t xml:space="preserve">FICHE </w:t>
    </w:r>
    <w:r w:rsidR="00441B6A">
      <w:rPr>
        <w:color w:val="4472C4" w:themeColor="accent1"/>
        <w:sz w:val="52"/>
        <w:szCs w:val="52"/>
      </w:rPr>
      <w:t>40</w:t>
    </w:r>
    <w:r w:rsidRPr="00995345">
      <w:rPr>
        <w:color w:val="4472C4" w:themeColor="accent1"/>
        <w:sz w:val="52"/>
        <w:szCs w:val="52"/>
      </w:rPr>
      <w:t xml:space="preserve"> : </w:t>
    </w:r>
    <w:r w:rsidR="00441B6A" w:rsidRPr="00441B6A">
      <w:rPr>
        <w:color w:val="4472C4" w:themeColor="accent1"/>
        <w:sz w:val="52"/>
        <w:szCs w:val="52"/>
      </w:rPr>
      <w:t>Les capteurs analogiques</w:t>
    </w:r>
    <w:r w:rsidR="001C36F0" w:rsidRPr="00AE4F41">
      <w:rPr>
        <w:i/>
        <w:iCs/>
        <w:noProof/>
        <w:color w:val="4472C4" w:themeColor="accent1"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4249F" wp14:editId="4EB99F68">
              <wp:simplePos x="0" y="0"/>
              <wp:positionH relativeFrom="margin">
                <wp:posOffset>-3953827</wp:posOffset>
              </wp:positionH>
              <wp:positionV relativeFrom="margin">
                <wp:posOffset>5411787</wp:posOffset>
              </wp:positionV>
              <wp:extent cx="6968490" cy="862965"/>
              <wp:effectExtent l="4762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967855" cy="862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86481B" w14:textId="2B5D7DBF" w:rsidR="001C36F0" w:rsidRDefault="001C36F0" w:rsidP="001C36F0">
                          <w:pPr>
                            <w:spacing w:after="0"/>
                            <w:ind w:left="360"/>
                            <w:rPr>
                              <w:b/>
                              <w:color w:val="5B9BD5" w:themeColor="accent5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603DD0F6" wp14:editId="644AF9C9">
                                <wp:extent cx="682625" cy="559435"/>
                                <wp:effectExtent l="0" t="0" r="3175" b="0"/>
                                <wp:docPr id="13" name="Image 13" descr="Résultat de recherche d'images pour &quot;Savoirs associés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83" descr="Résultat de recherche d'images pour &quot;Savoirs associés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411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559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5B9BD5" w:themeColor="accent5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Ressources</w:t>
                          </w:r>
                        </w:p>
                        <w:p w14:paraId="40890C60" w14:textId="77777777" w:rsidR="001C36F0" w:rsidRDefault="001C36F0" w:rsidP="001C36F0">
                          <w:pPr>
                            <w:spacing w:after="0"/>
                            <w:rPr>
                              <w:b/>
                              <w:color w:val="5B9BD5" w:themeColor="accent5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4249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311.3pt;margin-top:426.1pt;width:548.7pt;height:67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" filled="f" stroked="f" strokeweight=".5pt">
              <v:textbox>
                <w:txbxContent>
                  <w:p w14:paraId="3E86481B" w14:textId="2B5D7DBF" w:rsidR="001C36F0" w:rsidRDefault="001C36F0" w:rsidP="001C36F0">
                    <w:pPr>
                      <w:spacing w:after="0"/>
                      <w:ind w:left="360"/>
                      <w:rPr>
                        <w:b/>
                        <w:color w:val="5B9BD5" w:themeColor="accent5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603DD0F6" wp14:editId="644AF9C9">
                          <wp:extent cx="682625" cy="559435"/>
                          <wp:effectExtent l="0" t="0" r="3175" b="0"/>
                          <wp:docPr id="13" name="Image 13" descr="Résultat de recherche d'images pour &quot;Savoirs associés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83" descr="Résultat de recherche d'images pour &quot;Savoirs associés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4111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559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5B9BD5" w:themeColor="accent5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Ressources</w:t>
                    </w:r>
                  </w:p>
                  <w:p w14:paraId="40890C60" w14:textId="77777777" w:rsidR="001C36F0" w:rsidRDefault="001C36F0" w:rsidP="001C36F0">
                    <w:pPr>
                      <w:spacing w:after="0"/>
                      <w:rPr>
                        <w:b/>
                        <w:color w:val="5B9BD5" w:themeColor="accent5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F0F8B">
      <w:rPr>
        <w:color w:val="4472C4" w:themeColor="accent1"/>
        <w:sz w:val="52"/>
        <w:szCs w:val="52"/>
      </w:rPr>
      <w:t xml:space="preserve"> </w:t>
    </w:r>
  </w:p>
  <w:p w14:paraId="306A7B10" w14:textId="77777777" w:rsidR="00995345" w:rsidRDefault="009953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Résultat de recherche d'images pour &quot;Savoirs associés&quot;" style="width:106.35pt;height:150.7pt;visibility:visible;mso-wrap-style:square" o:bullet="t">
        <v:imagedata r:id="rId1" o:title="Résultat de recherche d'images pour &quot;Savoirs associés&quot;"/>
      </v:shape>
    </w:pict>
  </w:numPicBullet>
  <w:abstractNum w:abstractNumId="0" w15:restartNumberingAfterBreak="0">
    <w:nsid w:val="142D40F1"/>
    <w:multiLevelType w:val="hybridMultilevel"/>
    <w:tmpl w:val="20DAC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0931"/>
    <w:multiLevelType w:val="hybridMultilevel"/>
    <w:tmpl w:val="81727124"/>
    <w:lvl w:ilvl="0" w:tplc="E64C95B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445C3D"/>
    <w:multiLevelType w:val="hybridMultilevel"/>
    <w:tmpl w:val="E4BED8FE"/>
    <w:lvl w:ilvl="0" w:tplc="09B83E32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96"/>
        <w:szCs w:val="96"/>
      </w:rPr>
    </w:lvl>
    <w:lvl w:ilvl="1" w:tplc="54A21B18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7C2F2A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D2AC0B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2C8D89E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740875C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729AF6BA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C1441CE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FC6A1D6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33876E93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 w15:restartNumberingAfterBreak="0">
    <w:nsid w:val="3C791E11"/>
    <w:multiLevelType w:val="hybridMultilevel"/>
    <w:tmpl w:val="DD6C068E"/>
    <w:lvl w:ilvl="0" w:tplc="09C429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5A52"/>
    <w:multiLevelType w:val="hybridMultilevel"/>
    <w:tmpl w:val="92E04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97A31"/>
    <w:multiLevelType w:val="hybridMultilevel"/>
    <w:tmpl w:val="28D02A54"/>
    <w:lvl w:ilvl="0" w:tplc="E64C95B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DFD47C4"/>
    <w:multiLevelType w:val="hybridMultilevel"/>
    <w:tmpl w:val="FF38CE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DAD"/>
    <w:multiLevelType w:val="hybridMultilevel"/>
    <w:tmpl w:val="1BEA2B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3685E"/>
    <w:multiLevelType w:val="hybridMultilevel"/>
    <w:tmpl w:val="59741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67464"/>
    <w:multiLevelType w:val="hybridMultilevel"/>
    <w:tmpl w:val="FB7A095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FB37E0"/>
    <w:multiLevelType w:val="hybridMultilevel"/>
    <w:tmpl w:val="4E662848"/>
    <w:lvl w:ilvl="0" w:tplc="E64C95B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0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28"/>
    <w:rsid w:val="000B1C7A"/>
    <w:rsid w:val="00111EFA"/>
    <w:rsid w:val="00177944"/>
    <w:rsid w:val="00196AC6"/>
    <w:rsid w:val="001C36F0"/>
    <w:rsid w:val="001F1CF9"/>
    <w:rsid w:val="001F71F0"/>
    <w:rsid w:val="002418D1"/>
    <w:rsid w:val="00432F78"/>
    <w:rsid w:val="00441B6A"/>
    <w:rsid w:val="004A4EEA"/>
    <w:rsid w:val="006356E1"/>
    <w:rsid w:val="006E3153"/>
    <w:rsid w:val="00766477"/>
    <w:rsid w:val="007F0F8B"/>
    <w:rsid w:val="0086521D"/>
    <w:rsid w:val="008741DA"/>
    <w:rsid w:val="00882E04"/>
    <w:rsid w:val="008D15E4"/>
    <w:rsid w:val="00910FFB"/>
    <w:rsid w:val="009628B8"/>
    <w:rsid w:val="00995345"/>
    <w:rsid w:val="00AE4F41"/>
    <w:rsid w:val="00B26E75"/>
    <w:rsid w:val="00B70619"/>
    <w:rsid w:val="00BB1558"/>
    <w:rsid w:val="00C266B1"/>
    <w:rsid w:val="00CC71EE"/>
    <w:rsid w:val="00D26AC2"/>
    <w:rsid w:val="00D5618F"/>
    <w:rsid w:val="00D91FD9"/>
    <w:rsid w:val="00E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6F9E7"/>
  <w15:chartTrackingRefBased/>
  <w15:docId w15:val="{D3EA7D8A-E3D3-4816-98CD-6AEB60C3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622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622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622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622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622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622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622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622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622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f27">
    <w:name w:val="ff27"/>
    <w:basedOn w:val="Policepardfaut"/>
    <w:rsid w:val="00ED6228"/>
  </w:style>
  <w:style w:type="character" w:customStyle="1" w:styleId="ws1ca">
    <w:name w:val="ws1ca"/>
    <w:basedOn w:val="Policepardfaut"/>
    <w:rsid w:val="00ED6228"/>
  </w:style>
  <w:style w:type="character" w:customStyle="1" w:styleId="ws1c9">
    <w:name w:val="ws1c9"/>
    <w:basedOn w:val="Policepardfaut"/>
    <w:rsid w:val="00ED6228"/>
  </w:style>
  <w:style w:type="character" w:customStyle="1" w:styleId="ff2d">
    <w:name w:val="ff2d"/>
    <w:basedOn w:val="Policepardfaut"/>
    <w:rsid w:val="00ED6228"/>
  </w:style>
  <w:style w:type="character" w:customStyle="1" w:styleId="ff34">
    <w:name w:val="ff34"/>
    <w:basedOn w:val="Policepardfaut"/>
    <w:rsid w:val="00ED6228"/>
  </w:style>
  <w:style w:type="paragraph" w:styleId="En-tte">
    <w:name w:val="header"/>
    <w:basedOn w:val="Normal"/>
    <w:link w:val="En-tteCar"/>
    <w:uiPriority w:val="99"/>
    <w:unhideWhenUsed/>
    <w:rsid w:val="00ED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228"/>
  </w:style>
  <w:style w:type="paragraph" w:styleId="Pieddepage">
    <w:name w:val="footer"/>
    <w:basedOn w:val="Normal"/>
    <w:link w:val="PieddepageCar"/>
    <w:uiPriority w:val="99"/>
    <w:unhideWhenUsed/>
    <w:rsid w:val="00ED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228"/>
  </w:style>
  <w:style w:type="paragraph" w:styleId="Titre">
    <w:name w:val="Title"/>
    <w:basedOn w:val="Normal"/>
    <w:next w:val="Normal"/>
    <w:link w:val="TitreCar"/>
    <w:uiPriority w:val="10"/>
    <w:qFormat/>
    <w:rsid w:val="00ED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basedOn w:val="Policepardfaut"/>
    <w:uiPriority w:val="19"/>
    <w:qFormat/>
    <w:rsid w:val="00ED6228"/>
    <w:rPr>
      <w:i/>
      <w:iCs/>
      <w:color w:val="404040" w:themeColor="text1" w:themeTint="BF"/>
    </w:rPr>
  </w:style>
  <w:style w:type="character" w:customStyle="1" w:styleId="Titre1Car">
    <w:name w:val="Titre 1 Car"/>
    <w:basedOn w:val="Policepardfaut"/>
    <w:link w:val="Titre1"/>
    <w:uiPriority w:val="9"/>
    <w:rsid w:val="00ED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D62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D62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D62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62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62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D62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62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62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">
    <w:name w:val="_"/>
    <w:basedOn w:val="Policepardfaut"/>
    <w:rsid w:val="00ED6228"/>
  </w:style>
  <w:style w:type="character" w:customStyle="1" w:styleId="fc3">
    <w:name w:val="fc3"/>
    <w:basedOn w:val="Policepardfaut"/>
    <w:rsid w:val="00ED6228"/>
  </w:style>
  <w:style w:type="character" w:customStyle="1" w:styleId="fc0">
    <w:name w:val="fc0"/>
    <w:basedOn w:val="Policepardfaut"/>
    <w:rsid w:val="00ED6228"/>
  </w:style>
  <w:style w:type="character" w:customStyle="1" w:styleId="ws18b">
    <w:name w:val="ws18b"/>
    <w:basedOn w:val="Policepardfaut"/>
    <w:rsid w:val="00ED6228"/>
  </w:style>
  <w:style w:type="paragraph" w:styleId="Paragraphedeliste">
    <w:name w:val="List Paragraph"/>
    <w:basedOn w:val="Normal"/>
    <w:uiPriority w:val="34"/>
    <w:qFormat/>
    <w:rsid w:val="00ED6228"/>
    <w:pPr>
      <w:ind w:left="720"/>
      <w:contextualSpacing/>
    </w:pPr>
  </w:style>
  <w:style w:type="character" w:customStyle="1" w:styleId="ls0">
    <w:name w:val="ls0"/>
    <w:basedOn w:val="Policepardfaut"/>
    <w:rsid w:val="00882E04"/>
  </w:style>
  <w:style w:type="character" w:customStyle="1" w:styleId="ws0">
    <w:name w:val="ws0"/>
    <w:basedOn w:val="Policepardfaut"/>
    <w:rsid w:val="00882E04"/>
  </w:style>
  <w:style w:type="character" w:styleId="Textedelespacerserv">
    <w:name w:val="Placeholder Text"/>
    <w:basedOn w:val="Policepardfaut"/>
    <w:uiPriority w:val="99"/>
    <w:semiHidden/>
    <w:rsid w:val="007F0F8B"/>
    <w:rPr>
      <w:color w:val="808080"/>
    </w:rPr>
  </w:style>
  <w:style w:type="character" w:customStyle="1" w:styleId="ff15d">
    <w:name w:val="ff15d"/>
    <w:basedOn w:val="Policepardfaut"/>
    <w:rsid w:val="00D91FD9"/>
  </w:style>
  <w:style w:type="character" w:customStyle="1" w:styleId="ff163">
    <w:name w:val="ff163"/>
    <w:basedOn w:val="Policepardfaut"/>
    <w:rsid w:val="00D91FD9"/>
  </w:style>
  <w:style w:type="character" w:customStyle="1" w:styleId="ws2b0">
    <w:name w:val="ws2b0"/>
    <w:basedOn w:val="Policepardfaut"/>
    <w:rsid w:val="00D91FD9"/>
  </w:style>
  <w:style w:type="character" w:customStyle="1" w:styleId="ff151">
    <w:name w:val="ff151"/>
    <w:basedOn w:val="Policepardfaut"/>
    <w:rsid w:val="00BB1558"/>
  </w:style>
  <w:style w:type="character" w:customStyle="1" w:styleId="ff233">
    <w:name w:val="ff233"/>
    <w:basedOn w:val="Policepardfaut"/>
    <w:rsid w:val="001F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5</cp:revision>
  <cp:lastPrinted>2020-04-01T08:53:00Z</cp:lastPrinted>
  <dcterms:created xsi:type="dcterms:W3CDTF">2020-04-01T08:48:00Z</dcterms:created>
  <dcterms:modified xsi:type="dcterms:W3CDTF">2020-04-01T10:30:00Z</dcterms:modified>
</cp:coreProperties>
</file>